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0000" w14:textId="77777777" w:rsidR="00733BAB" w:rsidRPr="00D15B68" w:rsidRDefault="00733BAB" w:rsidP="00733BAB">
      <w:pPr>
        <w:jc w:val="center"/>
        <w:rPr>
          <w:rFonts w:ascii="Calibri" w:hAnsi="Calibri"/>
          <w:b/>
        </w:rPr>
      </w:pPr>
      <w:r w:rsidRPr="00D15B68">
        <w:rPr>
          <w:rFonts w:ascii="Calibri" w:hAnsi="Calibri"/>
          <w:b/>
        </w:rPr>
        <w:t xml:space="preserve">Ad Copy </w:t>
      </w:r>
    </w:p>
    <w:p w14:paraId="37B9EF0B" w14:textId="77777777" w:rsidR="00733BAB" w:rsidRPr="00D15B68" w:rsidRDefault="00733BAB" w:rsidP="00733BAB">
      <w:pPr>
        <w:jc w:val="center"/>
        <w:rPr>
          <w:rFonts w:ascii="Calibri" w:hAnsi="Calibri"/>
          <w:b/>
        </w:rPr>
      </w:pPr>
    </w:p>
    <w:p w14:paraId="73145A2D" w14:textId="77777777" w:rsidR="00733BAB" w:rsidRPr="00D15B68" w:rsidRDefault="00733BAB" w:rsidP="00733BAB">
      <w:pPr>
        <w:jc w:val="center"/>
        <w:rPr>
          <w:rFonts w:ascii="Calibri" w:hAnsi="Calibri"/>
          <w:b/>
        </w:rPr>
      </w:pPr>
      <w:bookmarkStart w:id="0" w:name="_GoBack"/>
      <w:bookmarkEnd w:id="0"/>
      <w:r w:rsidRPr="00D15B68">
        <w:rPr>
          <w:rFonts w:ascii="Calibri" w:hAnsi="Calibri"/>
          <w:b/>
        </w:rPr>
        <w:t>Chairperson and Associate or Full Professor of the Department of Women, Gender, and Sexuality Studies (WGSS)</w:t>
      </w:r>
    </w:p>
    <w:p w14:paraId="6ED460BD" w14:textId="77777777" w:rsidR="00733BAB" w:rsidRPr="00D15B68" w:rsidRDefault="00733BAB" w:rsidP="00733BAB">
      <w:pPr>
        <w:widowControl w:val="0"/>
        <w:shd w:val="clear" w:color="auto" w:fill="FFFFFF"/>
        <w:autoSpaceDE w:val="0"/>
        <w:autoSpaceDN w:val="0"/>
        <w:adjustRightInd w:val="0"/>
        <w:rPr>
          <w:rFonts w:ascii="Calibri" w:eastAsia="Times New Roman" w:hAnsi="Calibri" w:cs="Arial"/>
          <w:color w:val="000000"/>
          <w:bdr w:val="none" w:sz="0" w:space="0" w:color="auto" w:frame="1"/>
        </w:rPr>
      </w:pPr>
    </w:p>
    <w:p w14:paraId="64901E2E" w14:textId="57A31E7C" w:rsidR="00733BAB" w:rsidRPr="00D15B68" w:rsidRDefault="00733BAB" w:rsidP="00733BAB">
      <w:pPr>
        <w:widowControl w:val="0"/>
        <w:shd w:val="clear" w:color="auto" w:fill="FFFFFF"/>
        <w:autoSpaceDE w:val="0"/>
        <w:autoSpaceDN w:val="0"/>
        <w:adjustRightInd w:val="0"/>
        <w:rPr>
          <w:rFonts w:ascii="Calibri" w:eastAsia="Times New Roman" w:hAnsi="Calibri" w:cs="Arial"/>
          <w:color w:val="222222"/>
          <w:bdr w:val="none" w:sz="0" w:space="0" w:color="auto" w:frame="1"/>
        </w:rPr>
      </w:pPr>
      <w:r w:rsidRPr="00D15B68">
        <w:rPr>
          <w:rFonts w:ascii="Calibri" w:eastAsia="Times New Roman" w:hAnsi="Calibri" w:cs="Arial"/>
          <w:color w:val="000000"/>
          <w:bdr w:val="none" w:sz="0" w:space="0" w:color="auto" w:frame="1"/>
        </w:rPr>
        <w:t xml:space="preserve">The Department of WGSS invites applications for the position of Chairperson and Associate or Full Professor of the department, expected to begin as early as August 18, 2017.  </w:t>
      </w:r>
      <w:r w:rsidRPr="00D15B68">
        <w:rPr>
          <w:rFonts w:ascii="Calibri" w:hAnsi="Calibri"/>
        </w:rPr>
        <w:t>The successful candidate will qualify for a tenured appointment with the rank of Full or advanced Associate Professor with research and teaching expertise in the field of women, gender, and sexuality studies (research specialization is open.)  The position requires a nationally recognized program of research in the discipline of women, gender, and sexuality studies that includes a sustained record of publication and external funding, with the promise of continued productivity.  The Chairperson also must</w:t>
      </w:r>
      <w:r w:rsidRPr="00D15B68">
        <w:rPr>
          <w:rFonts w:ascii="Calibri" w:hAnsi="Calibri"/>
          <w:color w:val="000000"/>
        </w:rPr>
        <w:t xml:space="preserve"> communicate effectively, manage interpersonal relations, and contribute to a collegial work and learning environment.  Applications should </w:t>
      </w:r>
      <w:r w:rsidRPr="00D15B68">
        <w:rPr>
          <w:rFonts w:ascii="Calibri" w:hAnsi="Calibri"/>
        </w:rPr>
        <w:t>demonstrate a commitment to and experience in academic administrative roles.  Candidates must also have a commitment to teaching excellence and mentorship at the undergraduate and graduate level</w:t>
      </w:r>
      <w:r w:rsidR="0042544D" w:rsidRPr="00D15B68">
        <w:rPr>
          <w:rFonts w:ascii="Calibri" w:hAnsi="Calibri"/>
        </w:rPr>
        <w:t>.</w:t>
      </w:r>
    </w:p>
    <w:p w14:paraId="07E2BDBB" w14:textId="77777777" w:rsidR="00733BAB" w:rsidRPr="00D15B68" w:rsidRDefault="00733BAB" w:rsidP="00733BAB">
      <w:pPr>
        <w:rPr>
          <w:rFonts w:ascii="Calibri" w:hAnsi="Calibri"/>
        </w:rPr>
      </w:pPr>
    </w:p>
    <w:p w14:paraId="20955B71" w14:textId="0F5A2CD5" w:rsidR="00733BAB" w:rsidRDefault="00733BAB" w:rsidP="00733BAB">
      <w:pPr>
        <w:rPr>
          <w:rFonts w:ascii="Calibri" w:hAnsi="Calibri"/>
        </w:rPr>
      </w:pPr>
      <w:r w:rsidRPr="00D15B68">
        <w:rPr>
          <w:rFonts w:ascii="Calibri" w:hAnsi="Calibri"/>
        </w:rPr>
        <w:t xml:space="preserve">The Department of WGSS began in 1972 as a result of activism by students, faculty, and community members and now boasts nine tenure-track faculty and over 70 affiliated faculty members.  The department offers undergraduate majors and minors in Women, Gender and Sexuality </w:t>
      </w:r>
      <w:r w:rsidR="001F24D8">
        <w:rPr>
          <w:rFonts w:ascii="Calibri" w:hAnsi="Calibri"/>
        </w:rPr>
        <w:t xml:space="preserve">Studies </w:t>
      </w:r>
      <w:r w:rsidRPr="00D15B68">
        <w:rPr>
          <w:rFonts w:ascii="Calibri" w:hAnsi="Calibri"/>
        </w:rPr>
        <w:t xml:space="preserve">and in Human Sexuality, and a vibrant graduate program, granting M.A. and Ph.D. degrees, as well as a graduate certificate. </w:t>
      </w:r>
    </w:p>
    <w:p w14:paraId="117693F7" w14:textId="77777777" w:rsidR="00B46CF0" w:rsidRPr="00D15B68" w:rsidRDefault="00B46CF0" w:rsidP="00733BAB">
      <w:pPr>
        <w:rPr>
          <w:rFonts w:ascii="Calibri" w:hAnsi="Calibri"/>
        </w:rPr>
      </w:pPr>
    </w:p>
    <w:p w14:paraId="03CC0CCC" w14:textId="77777777" w:rsidR="00733BAB" w:rsidRPr="00D15B68" w:rsidRDefault="00733BAB" w:rsidP="00733BAB">
      <w:pPr>
        <w:rPr>
          <w:rFonts w:ascii="Calibri" w:hAnsi="Calibri" w:cs="Times New Roman"/>
          <w:lang w:val="en-GB"/>
        </w:rPr>
      </w:pPr>
      <w:r w:rsidRPr="00D15B68">
        <w:rPr>
          <w:rFonts w:ascii="Calibri" w:hAnsi="Calibri" w:cs="Times New Roman"/>
        </w:rPr>
        <w:t xml:space="preserve">The University of Kansas is especially interested in hiring faculty members who can contribute to the climate of diversity in the College of Liberal Arts and Sciences and four key campus-wide strategic initiatives: (1) Sustaining the Planet, Powering the World; (2) Promoting Well-Being, Finding Cures; (3) Building Communities, Expanding Opportunities; and (4) Harnessing Information, Multiplying Knowledge. For more information, see </w:t>
      </w:r>
      <w:hyperlink r:id="rId5" w:history="1">
        <w:r w:rsidRPr="00D15B68">
          <w:rPr>
            <w:rStyle w:val="Hyperlink"/>
            <w:rFonts w:ascii="Calibri" w:hAnsi="Calibri" w:cs="Times New Roman"/>
          </w:rPr>
          <w:t>www.provost.ku.edu/planning/themes/</w:t>
        </w:r>
      </w:hyperlink>
    </w:p>
    <w:p w14:paraId="4613A81B" w14:textId="77777777" w:rsidR="00733BAB" w:rsidRPr="00D15B68" w:rsidRDefault="00733BAB" w:rsidP="00733BAB">
      <w:pPr>
        <w:rPr>
          <w:rFonts w:ascii="Calibri" w:hAnsi="Calibri"/>
        </w:rPr>
      </w:pPr>
    </w:p>
    <w:p w14:paraId="7B24DDE9" w14:textId="72319749" w:rsidR="00733BAB" w:rsidRPr="00D15B68" w:rsidRDefault="00733BAB" w:rsidP="00733BAB">
      <w:pPr>
        <w:rPr>
          <w:rFonts w:ascii="Calibri" w:hAnsi="Calibri"/>
        </w:rPr>
      </w:pPr>
      <w:r w:rsidRPr="00D15B68">
        <w:rPr>
          <w:rFonts w:ascii="Calibri" w:hAnsi="Calibri"/>
        </w:rPr>
        <w:t xml:space="preserve">The University of Kansas (KU) is located in Lawrence, Kansas, a bustling and progressive college town of </w:t>
      </w:r>
      <w:r w:rsidR="00A443B8">
        <w:rPr>
          <w:rFonts w:ascii="Calibri" w:hAnsi="Calibri"/>
        </w:rPr>
        <w:t>around 94,000</w:t>
      </w:r>
      <w:r w:rsidRPr="00D15B68">
        <w:rPr>
          <w:rFonts w:ascii="Calibri" w:hAnsi="Calibri"/>
        </w:rPr>
        <w:t xml:space="preserve"> located 40 miles west of Kansas City.  Lawrence offers numerous cultural events, sports and recreational opportunities, local shops, and a wide range of great restaurants.</w:t>
      </w:r>
    </w:p>
    <w:p w14:paraId="50622622" w14:textId="77777777" w:rsidR="00733BAB" w:rsidRPr="00D15B68" w:rsidRDefault="00733BAB" w:rsidP="00733BAB">
      <w:pPr>
        <w:rPr>
          <w:rFonts w:ascii="Calibri" w:hAnsi="Calibri" w:cs="Times New Roman"/>
          <w:color w:val="000000"/>
          <w:lang w:eastAsia="ja-JP"/>
        </w:rPr>
      </w:pPr>
    </w:p>
    <w:p w14:paraId="0AC7C544" w14:textId="4913AAA0" w:rsidR="00733BAB" w:rsidRPr="00D15B68" w:rsidRDefault="00733BAB" w:rsidP="00733BAB">
      <w:pPr>
        <w:rPr>
          <w:rFonts w:ascii="Calibri" w:hAnsi="Calibri"/>
        </w:rPr>
      </w:pPr>
      <w:r w:rsidRPr="00D15B68">
        <w:rPr>
          <w:rFonts w:ascii="Calibri" w:hAnsi="Calibri" w:cs="Times New Roman"/>
          <w:color w:val="000000"/>
          <w:lang w:eastAsia="ja-JP"/>
        </w:rPr>
        <w:t xml:space="preserve">For a complete announcement and to apply online, go </w:t>
      </w:r>
      <w:r w:rsidRPr="00D15B68">
        <w:rPr>
          <w:rFonts w:ascii="Calibri" w:hAnsi="Calibri" w:cs="Times New Roman"/>
        </w:rPr>
        <w:t>to</w:t>
      </w:r>
      <w:r w:rsidR="00B46CF0">
        <w:rPr>
          <w:rFonts w:ascii="Calibri" w:hAnsi="Calibri" w:cs="Times New Roman"/>
        </w:rPr>
        <w:t xml:space="preserve">:  </w:t>
      </w:r>
      <w:r w:rsidRPr="00D15B68">
        <w:rPr>
          <w:rFonts w:ascii="Calibri" w:hAnsi="Calibri" w:cs="Times New Roman"/>
        </w:rPr>
        <w:t xml:space="preserve"> </w:t>
      </w:r>
      <w:hyperlink r:id="rId6" w:history="1">
        <w:r w:rsidR="001F0474" w:rsidRPr="001F0474">
          <w:rPr>
            <w:rStyle w:val="Hyperlink"/>
          </w:rPr>
          <w:t>https://employment.ku.edu/academic/7156BR</w:t>
        </w:r>
      </w:hyperlink>
      <w:r w:rsidR="00B46CF0" w:rsidRPr="001F0474">
        <w:rPr>
          <w:color w:val="1F497D"/>
        </w:rPr>
        <w:t xml:space="preserve"> </w:t>
      </w:r>
      <w:r w:rsidRPr="001F0474">
        <w:rPr>
          <w:rFonts w:ascii="Calibri" w:hAnsi="Calibri" w:cs="Times New Roman"/>
        </w:rPr>
        <w:t>A</w:t>
      </w:r>
      <w:r w:rsidRPr="00D15B68">
        <w:rPr>
          <w:rFonts w:ascii="Calibri" w:hAnsi="Calibri" w:cs="Times New Roman"/>
        </w:rPr>
        <w:t xml:space="preserve"> complete online application includes the following materials: </w:t>
      </w:r>
      <w:r w:rsidRPr="00D15B68">
        <w:rPr>
          <w:rFonts w:ascii="Calibri" w:hAnsi="Calibri"/>
        </w:rPr>
        <w:t>(1) letter of application describing experience and accomplishments; (2) record of productivity in research, teaching, and service as noted in CV; (3) research statement and supplemental materials (e.g., representative publications); (4) teaching statement and supplemental materials (e.g., teaching portfolio, sample syllabus, peer evaluations, student evaluations); and, (5) three professional references</w:t>
      </w:r>
      <w:r w:rsidR="00761597">
        <w:rPr>
          <w:rFonts w:ascii="Calibri" w:hAnsi="Calibri"/>
        </w:rPr>
        <w:t xml:space="preserve"> (letters of reference need to be e-mailed to wgsssearch@ku.edu)</w:t>
      </w:r>
      <w:r w:rsidRPr="00D15B68">
        <w:rPr>
          <w:rFonts w:ascii="Calibri" w:hAnsi="Calibri"/>
        </w:rPr>
        <w:t xml:space="preserve">. Questions may be directed to Professor Marta Vicente, Search Committee Chair, Women, Gender and Sexuality Studies Department, Blake Hall, 318 Blake </w:t>
      </w:r>
      <w:r w:rsidRPr="00D15B68">
        <w:rPr>
          <w:rFonts w:ascii="Calibri" w:hAnsi="Calibri"/>
        </w:rPr>
        <w:lastRenderedPageBreak/>
        <w:t xml:space="preserve">Hall, 1541 Lilac Lane, Lawrence, KS 66045-7594; e-mail: </w:t>
      </w:r>
      <w:hyperlink r:id="rId7" w:history="1">
        <w:r w:rsidRPr="00D15B68">
          <w:rPr>
            <w:rStyle w:val="Hyperlink"/>
            <w:rFonts w:ascii="Calibri" w:hAnsi="Calibri"/>
          </w:rPr>
          <w:t>WGSSsearch@ku.edu</w:t>
        </w:r>
      </w:hyperlink>
      <w:r w:rsidRPr="00D15B68">
        <w:rPr>
          <w:rFonts w:ascii="Calibri" w:hAnsi="Calibri" w:cs="Times New Roman"/>
        </w:rPr>
        <w:t xml:space="preserve">.  </w:t>
      </w:r>
      <w:r w:rsidRPr="00D15B68">
        <w:rPr>
          <w:rFonts w:ascii="Calibri" w:hAnsi="Calibri"/>
        </w:rPr>
        <w:t xml:space="preserve">Initial review of applications begins </w:t>
      </w:r>
      <w:r w:rsidRPr="00D15B68">
        <w:rPr>
          <w:rFonts w:ascii="Calibri" w:hAnsi="Calibri"/>
          <w:u w:val="single"/>
        </w:rPr>
        <w:t>November 16, 2016,</w:t>
      </w:r>
      <w:r w:rsidRPr="00D15B68">
        <w:rPr>
          <w:rFonts w:ascii="Calibri" w:hAnsi="Calibri"/>
        </w:rPr>
        <w:t xml:space="preserve"> and continues as needed to ensure a large, high quality, and diverse applicant pool.</w:t>
      </w:r>
    </w:p>
    <w:p w14:paraId="2CE771BC" w14:textId="77777777" w:rsidR="00733BAB" w:rsidRPr="00D15B68" w:rsidRDefault="00733BAB" w:rsidP="00733BAB">
      <w:pPr>
        <w:rPr>
          <w:rFonts w:ascii="Calibri" w:hAnsi="Calibri" w:cs="Times New Roman"/>
        </w:rPr>
      </w:pPr>
    </w:p>
    <w:p w14:paraId="2F720C2C" w14:textId="10AFB9CF" w:rsidR="00D57938" w:rsidRPr="00D15B68" w:rsidRDefault="00733BAB" w:rsidP="00733BAB">
      <w:pPr>
        <w:rPr>
          <w:rFonts w:ascii="Calibri" w:hAnsi="Calibri"/>
        </w:rPr>
      </w:pPr>
      <w:r w:rsidRPr="00D15B68">
        <w:rPr>
          <w:rFonts w:ascii="Calibri" w:hAnsi="Calibri" w:cs="Times New Roman"/>
          <w:color w:val="000000"/>
        </w:rPr>
        <w:t xml:space="preserve">The University of Kansas </w:t>
      </w:r>
      <w:hyperlink r:id="rId8" w:history="1">
        <w:r w:rsidRPr="00D15B68">
          <w:rPr>
            <w:rStyle w:val="Hyperlink"/>
            <w:rFonts w:ascii="Calibri" w:hAnsi="Calibri" w:cs="Times New Roman"/>
          </w:rPr>
          <w:t>prohibits discrimination</w:t>
        </w:r>
      </w:hyperlink>
      <w:r w:rsidRPr="00D15B68">
        <w:rPr>
          <w:rFonts w:ascii="Calibri" w:hAnsi="Calibri" w:cs="Times New Roman"/>
          <w:color w:val="000000"/>
        </w:rPr>
        <w:t xml:space="preserve"> on the basis of race, color, ethnicity, religion, sex, national origin, age, ancestry, disability, status as a veteran, sexual orientation, marital status, parental status, retaliation, gender identity, gender expression and genetic information in the University’s programs and activities. The following person has been designated to handle inquiries regarding the non-discrimination policies and is the University’s Title IX Coordinator: the Executive Director of the Office of Institutional Opportunity and Access, </w:t>
      </w:r>
      <w:hyperlink r:id="rId9" w:history="1">
        <w:r w:rsidRPr="00D15B68">
          <w:rPr>
            <w:rStyle w:val="Hyperlink"/>
            <w:rFonts w:ascii="Calibri" w:hAnsi="Calibri" w:cs="Times New Roman"/>
          </w:rPr>
          <w:t>IOA@ku.edu</w:t>
        </w:r>
      </w:hyperlink>
      <w:r w:rsidRPr="00D15B68">
        <w:rPr>
          <w:rFonts w:ascii="Calibri" w:hAnsi="Calibri" w:cs="Times New Roman"/>
          <w:color w:val="000000"/>
        </w:rPr>
        <w:t>, 1246 W. Campus Road, Room 153A, Lawrence, KS, 66045, (785)</w:t>
      </w:r>
      <w:r w:rsidR="002F17A7">
        <w:rPr>
          <w:rFonts w:ascii="Calibri" w:hAnsi="Calibri" w:cs="Times New Roman"/>
          <w:color w:val="000000"/>
        </w:rPr>
        <w:t xml:space="preserve"> </w:t>
      </w:r>
      <w:r w:rsidRPr="00D15B68">
        <w:rPr>
          <w:rFonts w:ascii="Calibri" w:hAnsi="Calibri" w:cs="Times New Roman"/>
          <w:color w:val="000000"/>
        </w:rPr>
        <w:t>864-6414, 711 TTY.</w:t>
      </w:r>
    </w:p>
    <w:sectPr w:rsidR="00D57938" w:rsidRPr="00D1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AB"/>
    <w:rsid w:val="001F0474"/>
    <w:rsid w:val="001F24D8"/>
    <w:rsid w:val="002F17A7"/>
    <w:rsid w:val="0042544D"/>
    <w:rsid w:val="004617A1"/>
    <w:rsid w:val="004844CF"/>
    <w:rsid w:val="00533D06"/>
    <w:rsid w:val="00682588"/>
    <w:rsid w:val="00733BAB"/>
    <w:rsid w:val="00761597"/>
    <w:rsid w:val="007E1C2D"/>
    <w:rsid w:val="007F18CD"/>
    <w:rsid w:val="008526BB"/>
    <w:rsid w:val="00892B06"/>
    <w:rsid w:val="00A443B8"/>
    <w:rsid w:val="00B46CF0"/>
    <w:rsid w:val="00C43237"/>
    <w:rsid w:val="00C97843"/>
    <w:rsid w:val="00D15B68"/>
    <w:rsid w:val="00D20C5D"/>
    <w:rsid w:val="00E95707"/>
    <w:rsid w:val="00EC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1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AB"/>
    <w:rPr>
      <w:color w:val="0000FF"/>
      <w:u w:val="single"/>
    </w:rPr>
  </w:style>
  <w:style w:type="character" w:styleId="CommentReference">
    <w:name w:val="annotation reference"/>
    <w:basedOn w:val="DefaultParagraphFont"/>
    <w:uiPriority w:val="99"/>
    <w:semiHidden/>
    <w:unhideWhenUsed/>
    <w:rsid w:val="00733BAB"/>
    <w:rPr>
      <w:sz w:val="16"/>
      <w:szCs w:val="16"/>
    </w:rPr>
  </w:style>
  <w:style w:type="paragraph" w:styleId="CommentText">
    <w:name w:val="annotation text"/>
    <w:basedOn w:val="Normal"/>
    <w:link w:val="CommentTextChar"/>
    <w:uiPriority w:val="99"/>
    <w:semiHidden/>
    <w:unhideWhenUsed/>
    <w:rsid w:val="00733BAB"/>
    <w:rPr>
      <w:sz w:val="20"/>
      <w:szCs w:val="20"/>
    </w:rPr>
  </w:style>
  <w:style w:type="character" w:customStyle="1" w:styleId="CommentTextChar">
    <w:name w:val="Comment Text Char"/>
    <w:basedOn w:val="DefaultParagraphFont"/>
    <w:link w:val="CommentText"/>
    <w:uiPriority w:val="99"/>
    <w:semiHidden/>
    <w:rsid w:val="00733BAB"/>
    <w:rPr>
      <w:rFonts w:eastAsiaTheme="minorEastAsia"/>
      <w:sz w:val="20"/>
      <w:szCs w:val="20"/>
    </w:rPr>
  </w:style>
  <w:style w:type="character" w:styleId="FollowedHyperlink">
    <w:name w:val="FollowedHyperlink"/>
    <w:basedOn w:val="DefaultParagraphFont"/>
    <w:uiPriority w:val="99"/>
    <w:semiHidden/>
    <w:unhideWhenUsed/>
    <w:rsid w:val="00733BAB"/>
    <w:rPr>
      <w:color w:val="954F72" w:themeColor="followedHyperlink"/>
      <w:u w:val="single"/>
    </w:rPr>
  </w:style>
  <w:style w:type="paragraph" w:styleId="BalloonText">
    <w:name w:val="Balloon Text"/>
    <w:basedOn w:val="Normal"/>
    <w:link w:val="BalloonTextChar"/>
    <w:uiPriority w:val="99"/>
    <w:semiHidden/>
    <w:unhideWhenUsed/>
    <w:rsid w:val="0073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A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A443B8"/>
    <w:rPr>
      <w:b/>
      <w:bCs/>
    </w:rPr>
  </w:style>
  <w:style w:type="character" w:customStyle="1" w:styleId="CommentSubjectChar">
    <w:name w:val="Comment Subject Char"/>
    <w:basedOn w:val="CommentTextChar"/>
    <w:link w:val="CommentSubject"/>
    <w:uiPriority w:val="99"/>
    <w:semiHidden/>
    <w:rsid w:val="00A443B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AB"/>
    <w:rPr>
      <w:color w:val="0000FF"/>
      <w:u w:val="single"/>
    </w:rPr>
  </w:style>
  <w:style w:type="character" w:styleId="CommentReference">
    <w:name w:val="annotation reference"/>
    <w:basedOn w:val="DefaultParagraphFont"/>
    <w:uiPriority w:val="99"/>
    <w:semiHidden/>
    <w:unhideWhenUsed/>
    <w:rsid w:val="00733BAB"/>
    <w:rPr>
      <w:sz w:val="16"/>
      <w:szCs w:val="16"/>
    </w:rPr>
  </w:style>
  <w:style w:type="paragraph" w:styleId="CommentText">
    <w:name w:val="annotation text"/>
    <w:basedOn w:val="Normal"/>
    <w:link w:val="CommentTextChar"/>
    <w:uiPriority w:val="99"/>
    <w:semiHidden/>
    <w:unhideWhenUsed/>
    <w:rsid w:val="00733BAB"/>
    <w:rPr>
      <w:sz w:val="20"/>
      <w:szCs w:val="20"/>
    </w:rPr>
  </w:style>
  <w:style w:type="character" w:customStyle="1" w:styleId="CommentTextChar">
    <w:name w:val="Comment Text Char"/>
    <w:basedOn w:val="DefaultParagraphFont"/>
    <w:link w:val="CommentText"/>
    <w:uiPriority w:val="99"/>
    <w:semiHidden/>
    <w:rsid w:val="00733BAB"/>
    <w:rPr>
      <w:rFonts w:eastAsiaTheme="minorEastAsia"/>
      <w:sz w:val="20"/>
      <w:szCs w:val="20"/>
    </w:rPr>
  </w:style>
  <w:style w:type="character" w:styleId="FollowedHyperlink">
    <w:name w:val="FollowedHyperlink"/>
    <w:basedOn w:val="DefaultParagraphFont"/>
    <w:uiPriority w:val="99"/>
    <w:semiHidden/>
    <w:unhideWhenUsed/>
    <w:rsid w:val="00733BAB"/>
    <w:rPr>
      <w:color w:val="954F72" w:themeColor="followedHyperlink"/>
      <w:u w:val="single"/>
    </w:rPr>
  </w:style>
  <w:style w:type="paragraph" w:styleId="BalloonText">
    <w:name w:val="Balloon Text"/>
    <w:basedOn w:val="Normal"/>
    <w:link w:val="BalloonTextChar"/>
    <w:uiPriority w:val="99"/>
    <w:semiHidden/>
    <w:unhideWhenUsed/>
    <w:rsid w:val="0073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A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A443B8"/>
    <w:rPr>
      <w:b/>
      <w:bCs/>
    </w:rPr>
  </w:style>
  <w:style w:type="character" w:customStyle="1" w:styleId="CommentSubjectChar">
    <w:name w:val="Comment Subject Char"/>
    <w:basedOn w:val="CommentTextChar"/>
    <w:link w:val="CommentSubject"/>
    <w:uiPriority w:val="99"/>
    <w:semiHidden/>
    <w:rsid w:val="00A443B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ku.edu/policies/IOA/Nondiscrimination.htm" TargetMode="External"/><Relationship Id="rId3" Type="http://schemas.openxmlformats.org/officeDocument/2006/relationships/settings" Target="settings.xml"/><Relationship Id="rId7" Type="http://schemas.openxmlformats.org/officeDocument/2006/relationships/hyperlink" Target="mailto:WGSSsearch@k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ployment.ku.edu/academic/7156BR" TargetMode="External"/><Relationship Id="rId11" Type="http://schemas.openxmlformats.org/officeDocument/2006/relationships/theme" Target="theme/theme1.xml"/><Relationship Id="rId5" Type="http://schemas.openxmlformats.org/officeDocument/2006/relationships/hyperlink" Target="http://www.provost.ku.edu/planning/the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a@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Pamela</dc:creator>
  <cp:lastModifiedBy>alphagirl</cp:lastModifiedBy>
  <cp:revision>2</cp:revision>
  <cp:lastPrinted>2016-11-08T14:04:00Z</cp:lastPrinted>
  <dcterms:created xsi:type="dcterms:W3CDTF">2016-11-08T14:04:00Z</dcterms:created>
  <dcterms:modified xsi:type="dcterms:W3CDTF">2016-11-08T14:04:00Z</dcterms:modified>
</cp:coreProperties>
</file>