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9BB83" w14:textId="0901B8DD" w:rsidR="006E01AF" w:rsidRDefault="006E01AF" w:rsidP="006E01A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ASALH </w:t>
      </w:r>
      <w:r w:rsidRPr="006E01AF">
        <w:rPr>
          <w:rFonts w:ascii="Times New Roman" w:hAnsi="Times New Roman" w:cs="Times New Roman"/>
          <w:sz w:val="28"/>
          <w:szCs w:val="28"/>
        </w:rPr>
        <w:t>SECRETARY REPORT</w:t>
      </w:r>
    </w:p>
    <w:p w14:paraId="221D9E86" w14:textId="5810E299" w:rsidR="006E01AF" w:rsidRPr="006E01AF" w:rsidRDefault="006E01AF" w:rsidP="006E01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EXECUTIVE COUNCIL MEETING</w:t>
      </w:r>
    </w:p>
    <w:p w14:paraId="2BFFA2F5" w14:textId="1AD1FA26" w:rsidR="006E01AF" w:rsidRDefault="006E01AF" w:rsidP="006E01AF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1AF">
        <w:rPr>
          <w:rFonts w:ascii="Times New Roman" w:hAnsi="Times New Roman" w:cs="Times New Roman"/>
          <w:sz w:val="28"/>
          <w:szCs w:val="28"/>
        </w:rPr>
        <w:t>February 17, 2022</w:t>
      </w:r>
    </w:p>
    <w:p w14:paraId="0476533C" w14:textId="4A63C697" w:rsidR="006E01AF" w:rsidRDefault="006E01AF" w:rsidP="006E01A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C6659F" w14:textId="31AB3102" w:rsidR="006E01AF" w:rsidRDefault="006E01AF" w:rsidP="006E0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ASALH Executive Council meeting minutes are the official records of the Association.  </w:t>
      </w:r>
    </w:p>
    <w:p w14:paraId="5C3A214C" w14:textId="6572BD0D" w:rsidR="006E01AF" w:rsidRDefault="00F47D36" w:rsidP="006E0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6E01AF">
        <w:rPr>
          <w:rFonts w:ascii="Times New Roman" w:hAnsi="Times New Roman" w:cs="Times New Roman"/>
          <w:sz w:val="28"/>
          <w:szCs w:val="28"/>
        </w:rPr>
        <w:t>fficers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E01AF">
        <w:rPr>
          <w:rFonts w:ascii="Times New Roman" w:hAnsi="Times New Roman" w:cs="Times New Roman"/>
          <w:sz w:val="28"/>
          <w:szCs w:val="28"/>
        </w:rPr>
        <w:t xml:space="preserve">committee chairs </w:t>
      </w:r>
      <w:r>
        <w:rPr>
          <w:rFonts w:ascii="Times New Roman" w:hAnsi="Times New Roman" w:cs="Times New Roman"/>
          <w:sz w:val="28"/>
          <w:szCs w:val="28"/>
        </w:rPr>
        <w:t xml:space="preserve">and Executive Director </w:t>
      </w:r>
      <w:r w:rsidR="006E01AF">
        <w:rPr>
          <w:rFonts w:ascii="Times New Roman" w:hAnsi="Times New Roman" w:cs="Times New Roman"/>
          <w:sz w:val="28"/>
          <w:szCs w:val="28"/>
        </w:rPr>
        <w:t xml:space="preserve">are requested to prepare written reports for Executive Council meetings.  Recommendations for action to be taken at Executive Council meetings should be included at the end of the report.  </w:t>
      </w:r>
    </w:p>
    <w:p w14:paraId="0F47628F" w14:textId="2111EDE6" w:rsidR="006E01AF" w:rsidRDefault="006E01AF" w:rsidP="006E0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Executive Council meeting minutes, once approved, may be posted </w:t>
      </w:r>
      <w:r w:rsidR="00F47D36">
        <w:rPr>
          <w:rFonts w:ascii="Times New Roman" w:hAnsi="Times New Roman" w:cs="Times New Roman"/>
          <w:sz w:val="28"/>
          <w:szCs w:val="28"/>
        </w:rPr>
        <w:t xml:space="preserve">to ASALH members page.  </w:t>
      </w:r>
    </w:p>
    <w:p w14:paraId="47E0478D" w14:textId="5E22E5CF" w:rsidR="00F47D36" w:rsidRDefault="00F47D36" w:rsidP="006E0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Executive Council Executive Session meeting minutes are confidential and will be distributed by the secretary to Executive Council members.</w:t>
      </w:r>
    </w:p>
    <w:p w14:paraId="0D8F9E23" w14:textId="59B26EBE" w:rsidR="009D4B5B" w:rsidRDefault="009D4B5B" w:rsidP="006E01AF">
      <w:pPr>
        <w:rPr>
          <w:rFonts w:ascii="Times New Roman" w:hAnsi="Times New Roman" w:cs="Times New Roman"/>
          <w:sz w:val="28"/>
          <w:szCs w:val="28"/>
        </w:rPr>
      </w:pPr>
    </w:p>
    <w:p w14:paraId="2D4F5A8C" w14:textId="11ABBC78" w:rsidR="009D4B5B" w:rsidRDefault="009D4B5B" w:rsidP="009D4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Susan Simms Marsh</w:t>
      </w:r>
    </w:p>
    <w:p w14:paraId="0469F9E0" w14:textId="198E9504" w:rsidR="009D4B5B" w:rsidRDefault="009D4B5B" w:rsidP="009D4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Secretary</w:t>
      </w:r>
    </w:p>
    <w:p w14:paraId="79AADDD2" w14:textId="77777777" w:rsidR="006E01AF" w:rsidRPr="006E01AF" w:rsidRDefault="006E01AF" w:rsidP="006E01AF">
      <w:pPr>
        <w:rPr>
          <w:rFonts w:ascii="Times New Roman" w:hAnsi="Times New Roman" w:cs="Times New Roman"/>
          <w:sz w:val="28"/>
          <w:szCs w:val="28"/>
        </w:rPr>
      </w:pPr>
    </w:p>
    <w:p w14:paraId="33176324" w14:textId="234323F0" w:rsidR="006E01AF" w:rsidRDefault="006E01AF"/>
    <w:p w14:paraId="61C66914" w14:textId="77777777" w:rsidR="006E01AF" w:rsidRDefault="006E01AF"/>
    <w:sectPr w:rsidR="006E0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1AF"/>
    <w:rsid w:val="006E01AF"/>
    <w:rsid w:val="009274D5"/>
    <w:rsid w:val="009D4B5B"/>
    <w:rsid w:val="00C12326"/>
    <w:rsid w:val="00F47D36"/>
    <w:rsid w:val="00F9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0A23E"/>
  <w15:chartTrackingRefBased/>
  <w15:docId w15:val="{29B49B90-3BDC-4FC7-B24D-FEA80757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Marsh</dc:creator>
  <cp:keywords/>
  <dc:description/>
  <cp:lastModifiedBy>Kirsten Haakonsen</cp:lastModifiedBy>
  <cp:revision>2</cp:revision>
  <dcterms:created xsi:type="dcterms:W3CDTF">2022-02-17T21:42:00Z</dcterms:created>
  <dcterms:modified xsi:type="dcterms:W3CDTF">2022-02-17T21:42:00Z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46c87f6-c46e-48eb-b7ce-d3a4a7d30611_Enabled">
    <vt:lpwstr>true</vt:lpwstr>
  </property>
  <property fmtid="{D5CDD505-2E9C-101B-9397-08002B2CF9AE}" pid="3" name="MSIP_Label_846c87f6-c46e-48eb-b7ce-d3a4a7d30611_SetDate">
    <vt:lpwstr>2022-02-17T21:09:04Z</vt:lpwstr>
  </property>
  <property fmtid="{D5CDD505-2E9C-101B-9397-08002B2CF9AE}" pid="4" name="MSIP_Label_846c87f6-c46e-48eb-b7ce-d3a4a7d30611_Method">
    <vt:lpwstr>Privileged</vt:lpwstr>
  </property>
  <property fmtid="{D5CDD505-2E9C-101B-9397-08002B2CF9AE}" pid="5" name="MSIP_Label_846c87f6-c46e-48eb-b7ce-d3a4a7d30611_Name">
    <vt:lpwstr>846c87f6-c46e-48eb-b7ce-d3a4a7d30611</vt:lpwstr>
  </property>
  <property fmtid="{D5CDD505-2E9C-101B-9397-08002B2CF9AE}" pid="6" name="MSIP_Label_846c87f6-c46e-48eb-b7ce-d3a4a7d30611_SiteId">
    <vt:lpwstr>35378cf9-dac0-45f0-84c7-1bfb98207b59</vt:lpwstr>
  </property>
  <property fmtid="{D5CDD505-2E9C-101B-9397-08002B2CF9AE}" pid="7" name="MSIP_Label_846c87f6-c46e-48eb-b7ce-d3a4a7d30611_ActionId">
    <vt:lpwstr>ed845e56-e5ea-4f48-8ae3-76bc0f01a3fb</vt:lpwstr>
  </property>
  <property fmtid="{D5CDD505-2E9C-101B-9397-08002B2CF9AE}" pid="8" name="MSIP_Label_846c87f6-c46e-48eb-b7ce-d3a4a7d30611_ContentBits">
    <vt:lpwstr>0</vt:lpwstr>
  </property>
</Properties>
</file>