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D0587" w14:textId="77777777" w:rsidR="005926B9" w:rsidRDefault="005926B9" w:rsidP="005926B9">
      <w:pPr>
        <w:pStyle w:val="Header"/>
        <w:jc w:val="center"/>
      </w:pPr>
      <w:bookmarkStart w:id="0" w:name="_GoBack"/>
      <w:bookmarkEnd w:id="0"/>
      <w:r>
        <w:t>THE ASSOCIATION FOR THE STUDY OF AFRICAN AMERICAN LIFE AND HISTORY, INC</w:t>
      </w:r>
    </w:p>
    <w:p w14:paraId="4799B75A" w14:textId="77777777" w:rsidR="005926B9" w:rsidRPr="005926B9" w:rsidRDefault="005926B9" w:rsidP="005926B9">
      <w:pPr>
        <w:pStyle w:val="Header"/>
        <w:jc w:val="center"/>
      </w:pPr>
      <w:r>
        <w:t>.</w:t>
      </w:r>
    </w:p>
    <w:p w14:paraId="6F1BD115" w14:textId="3EFEADF6" w:rsidR="005926B9" w:rsidRPr="001D20EF" w:rsidRDefault="005926B9" w:rsidP="005926B9">
      <w:pPr>
        <w:pStyle w:val="Header"/>
        <w:jc w:val="center"/>
        <w:rPr>
          <w:b/>
          <w:u w:val="single"/>
        </w:rPr>
      </w:pPr>
      <w:r w:rsidRPr="001D20EF">
        <w:rPr>
          <w:b/>
          <w:u w:val="single"/>
        </w:rPr>
        <w:t xml:space="preserve">PROPOSED </w:t>
      </w:r>
      <w:r>
        <w:rPr>
          <w:b/>
          <w:u w:val="single"/>
        </w:rPr>
        <w:t>CONSTITUTION</w:t>
      </w:r>
      <w:r w:rsidR="00890C27">
        <w:rPr>
          <w:b/>
          <w:u w:val="single"/>
        </w:rPr>
        <w:t xml:space="preserve">  </w:t>
      </w:r>
      <w:r>
        <w:rPr>
          <w:b/>
          <w:u w:val="single"/>
        </w:rPr>
        <w:t>AMENDMENT</w:t>
      </w:r>
    </w:p>
    <w:p w14:paraId="19310738" w14:textId="5EFC3199" w:rsidR="00486D31" w:rsidRDefault="00486D31" w:rsidP="005926B9"/>
    <w:p w14:paraId="08EEBB1A" w14:textId="7E2F63B4" w:rsidR="005926B9" w:rsidRPr="00012877" w:rsidRDefault="005926B9" w:rsidP="005926B9">
      <w:pPr>
        <w:rPr>
          <w:rFonts w:ascii="Times New Roman" w:hAnsi="Times New Roman" w:cs="Times New Roman"/>
          <w:sz w:val="24"/>
          <w:szCs w:val="24"/>
        </w:rPr>
      </w:pPr>
      <w:r w:rsidRPr="00012877">
        <w:rPr>
          <w:rFonts w:ascii="Times New Roman" w:hAnsi="Times New Roman" w:cs="Times New Roman"/>
          <w:sz w:val="24"/>
          <w:szCs w:val="24"/>
        </w:rPr>
        <w:t xml:space="preserve">Article </w:t>
      </w:r>
      <w:r w:rsidR="00CD1C30">
        <w:rPr>
          <w:rFonts w:ascii="Times New Roman" w:hAnsi="Times New Roman" w:cs="Times New Roman"/>
          <w:sz w:val="24"/>
          <w:szCs w:val="24"/>
        </w:rPr>
        <w:t>Number</w:t>
      </w:r>
      <w:r w:rsidR="0073745A" w:rsidRPr="0073745A">
        <w:rPr>
          <w:rFonts w:ascii="Times New Roman" w:hAnsi="Times New Roman" w:cs="Times New Roman"/>
          <w:sz w:val="24"/>
          <w:szCs w:val="24"/>
          <w:u w:val="single"/>
        </w:rPr>
        <w:t xml:space="preserve">: </w:t>
      </w:r>
      <w:r w:rsidR="00CD1C30" w:rsidRPr="0073745A">
        <w:rPr>
          <w:rFonts w:ascii="Times New Roman" w:hAnsi="Times New Roman" w:cs="Times New Roman"/>
          <w:sz w:val="24"/>
          <w:szCs w:val="24"/>
          <w:u w:val="single"/>
        </w:rPr>
        <w:t xml:space="preserve"> </w:t>
      </w:r>
      <w:r w:rsidR="0073745A" w:rsidRPr="0073745A">
        <w:rPr>
          <w:rFonts w:ascii="Times New Roman" w:hAnsi="Times New Roman" w:cs="Times New Roman"/>
          <w:sz w:val="24"/>
          <w:szCs w:val="24"/>
          <w:u w:val="single"/>
        </w:rPr>
        <w:t>Article III</w:t>
      </w:r>
      <w:r w:rsidR="0073745A">
        <w:rPr>
          <w:rFonts w:ascii="Times New Roman" w:hAnsi="Times New Roman" w:cs="Times New Roman"/>
          <w:sz w:val="24"/>
          <w:szCs w:val="24"/>
          <w:u w:val="single"/>
        </w:rPr>
        <w:t xml:space="preserve">            </w:t>
      </w:r>
      <w:r w:rsidR="0073745A">
        <w:rPr>
          <w:rFonts w:ascii="Times New Roman" w:hAnsi="Times New Roman" w:cs="Times New Roman"/>
          <w:sz w:val="24"/>
          <w:szCs w:val="24"/>
        </w:rPr>
        <w:tab/>
      </w:r>
      <w:r w:rsidR="0073745A">
        <w:rPr>
          <w:rFonts w:ascii="Times New Roman" w:hAnsi="Times New Roman" w:cs="Times New Roman"/>
          <w:sz w:val="24"/>
          <w:szCs w:val="24"/>
        </w:rPr>
        <w:tab/>
      </w:r>
      <w:r w:rsidR="00CD1C30">
        <w:rPr>
          <w:rFonts w:ascii="Times New Roman" w:hAnsi="Times New Roman" w:cs="Times New Roman"/>
          <w:sz w:val="24"/>
          <w:szCs w:val="24"/>
        </w:rPr>
        <w:t xml:space="preserve"> Article Title</w:t>
      </w:r>
      <w:r w:rsidR="0073745A">
        <w:rPr>
          <w:rFonts w:ascii="Times New Roman" w:hAnsi="Times New Roman" w:cs="Times New Roman"/>
          <w:sz w:val="24"/>
          <w:szCs w:val="24"/>
        </w:rPr>
        <w:t xml:space="preserve">: </w:t>
      </w:r>
      <w:r w:rsidR="00896B4E">
        <w:rPr>
          <w:rFonts w:ascii="Times New Roman" w:hAnsi="Times New Roman" w:cs="Times New Roman"/>
          <w:sz w:val="24"/>
          <w:szCs w:val="24"/>
          <w:u w:val="single"/>
        </w:rPr>
        <w:t xml:space="preserve">Officers__    </w:t>
      </w:r>
    </w:p>
    <w:p w14:paraId="498C7A0F" w14:textId="04A203A7" w:rsidR="005926B9" w:rsidRPr="00012877" w:rsidRDefault="005926B9" w:rsidP="005926B9">
      <w:pPr>
        <w:rPr>
          <w:rFonts w:ascii="Times New Roman" w:hAnsi="Times New Roman" w:cs="Times New Roman"/>
          <w:sz w:val="24"/>
          <w:szCs w:val="24"/>
        </w:rPr>
      </w:pPr>
      <w:r w:rsidRPr="00012877">
        <w:rPr>
          <w:rFonts w:ascii="Times New Roman" w:hAnsi="Times New Roman" w:cs="Times New Roman"/>
          <w:sz w:val="24"/>
          <w:szCs w:val="24"/>
        </w:rPr>
        <w:t>Section</w:t>
      </w:r>
      <w:r w:rsidR="00CD1C30">
        <w:rPr>
          <w:rFonts w:ascii="Times New Roman" w:hAnsi="Times New Roman" w:cs="Times New Roman"/>
          <w:sz w:val="24"/>
          <w:szCs w:val="24"/>
        </w:rPr>
        <w:t xml:space="preserve"> Number</w:t>
      </w:r>
      <w:r w:rsidR="0073745A">
        <w:rPr>
          <w:rFonts w:ascii="Times New Roman" w:hAnsi="Times New Roman" w:cs="Times New Roman"/>
          <w:sz w:val="24"/>
          <w:szCs w:val="24"/>
        </w:rPr>
        <w:t xml:space="preserve">:   </w:t>
      </w:r>
      <w:r w:rsidR="0073745A" w:rsidRPr="0073745A">
        <w:rPr>
          <w:rFonts w:ascii="Times New Roman" w:hAnsi="Times New Roman" w:cs="Times New Roman"/>
          <w:sz w:val="24"/>
          <w:szCs w:val="24"/>
          <w:u w:val="single"/>
        </w:rPr>
        <w:t>Section 2</w:t>
      </w:r>
      <w:r w:rsidR="0073745A">
        <w:rPr>
          <w:rFonts w:ascii="Times New Roman" w:hAnsi="Times New Roman" w:cs="Times New Roman"/>
          <w:sz w:val="24"/>
          <w:szCs w:val="24"/>
          <w:u w:val="single"/>
        </w:rPr>
        <w:t xml:space="preserve">       </w:t>
      </w:r>
      <w:r w:rsidR="0073745A">
        <w:rPr>
          <w:rFonts w:ascii="Times New Roman" w:hAnsi="Times New Roman" w:cs="Times New Roman"/>
          <w:sz w:val="24"/>
          <w:szCs w:val="24"/>
        </w:rPr>
        <w:t xml:space="preserve">  </w:t>
      </w:r>
      <w:proofErr w:type="gramStart"/>
      <w:r w:rsidR="00CD1C30" w:rsidRPr="0073745A">
        <w:rPr>
          <w:rFonts w:ascii="Times New Roman" w:hAnsi="Times New Roman" w:cs="Times New Roman"/>
          <w:sz w:val="24"/>
          <w:szCs w:val="24"/>
        </w:rPr>
        <w:tab/>
      </w:r>
      <w:r w:rsidR="00CD1C30">
        <w:rPr>
          <w:rFonts w:ascii="Times New Roman" w:hAnsi="Times New Roman" w:cs="Times New Roman"/>
          <w:sz w:val="24"/>
          <w:szCs w:val="24"/>
        </w:rPr>
        <w:t xml:space="preserve">  </w:t>
      </w:r>
      <w:r w:rsidR="0073745A">
        <w:rPr>
          <w:rFonts w:ascii="Times New Roman" w:hAnsi="Times New Roman" w:cs="Times New Roman"/>
          <w:sz w:val="24"/>
          <w:szCs w:val="24"/>
        </w:rPr>
        <w:tab/>
      </w:r>
      <w:proofErr w:type="gramEnd"/>
      <w:r w:rsidR="00CD1C30">
        <w:rPr>
          <w:rFonts w:ascii="Times New Roman" w:hAnsi="Times New Roman" w:cs="Times New Roman"/>
          <w:sz w:val="24"/>
          <w:szCs w:val="24"/>
        </w:rPr>
        <w:t>Sec</w:t>
      </w:r>
      <w:r w:rsidR="00896B4E">
        <w:rPr>
          <w:rFonts w:ascii="Times New Roman" w:hAnsi="Times New Roman" w:cs="Times New Roman"/>
          <w:sz w:val="24"/>
          <w:szCs w:val="24"/>
        </w:rPr>
        <w:t xml:space="preserve">tion Title: </w:t>
      </w:r>
      <w:r w:rsidR="00896B4E" w:rsidRPr="00896B4E">
        <w:rPr>
          <w:rFonts w:ascii="Times New Roman" w:hAnsi="Times New Roman" w:cs="Times New Roman"/>
          <w:sz w:val="24"/>
          <w:szCs w:val="24"/>
          <w:u w:val="single"/>
        </w:rPr>
        <w:t>Qualifications, Elections and Terms</w:t>
      </w:r>
      <w:r w:rsidR="00896B4E">
        <w:rPr>
          <w:rFonts w:ascii="Times New Roman" w:hAnsi="Times New Roman" w:cs="Times New Roman"/>
          <w:sz w:val="24"/>
          <w:szCs w:val="24"/>
          <w:u w:val="single"/>
        </w:rPr>
        <w:t xml:space="preserve">  </w:t>
      </w:r>
    </w:p>
    <w:p w14:paraId="2D337255" w14:textId="11D67A17" w:rsidR="00012877" w:rsidRPr="00896B4E" w:rsidRDefault="00012877" w:rsidP="005926B9">
      <w:pPr>
        <w:rPr>
          <w:rFonts w:ascii="Times New Roman" w:hAnsi="Times New Roman" w:cs="Times New Roman"/>
          <w:sz w:val="24"/>
          <w:szCs w:val="24"/>
          <w:u w:val="single"/>
        </w:rPr>
      </w:pPr>
      <w:r w:rsidRPr="00012877">
        <w:rPr>
          <w:rFonts w:ascii="Times New Roman" w:hAnsi="Times New Roman" w:cs="Times New Roman"/>
          <w:sz w:val="24"/>
          <w:szCs w:val="24"/>
        </w:rPr>
        <w:t>Page</w:t>
      </w:r>
      <w:r w:rsidR="00896B4E">
        <w:rPr>
          <w:rFonts w:ascii="Times New Roman" w:hAnsi="Times New Roman" w:cs="Times New Roman"/>
          <w:sz w:val="24"/>
          <w:szCs w:val="24"/>
        </w:rPr>
        <w:t xml:space="preserve"> Number </w:t>
      </w:r>
      <w:r w:rsidR="00896B4E">
        <w:rPr>
          <w:rFonts w:ascii="Times New Roman" w:hAnsi="Times New Roman" w:cs="Times New Roman"/>
          <w:sz w:val="24"/>
          <w:szCs w:val="24"/>
          <w:u w:val="single"/>
        </w:rPr>
        <w:t xml:space="preserve"> 4___</w:t>
      </w:r>
    </w:p>
    <w:p w14:paraId="29B5FB66" w14:textId="027FED33" w:rsidR="00012877" w:rsidRPr="0073745A" w:rsidRDefault="00012877" w:rsidP="005926B9">
      <w:pPr>
        <w:rPr>
          <w:rFonts w:ascii="Times New Roman" w:hAnsi="Times New Roman" w:cs="Times New Roman"/>
          <w:b/>
          <w:sz w:val="28"/>
          <w:szCs w:val="28"/>
        </w:rPr>
      </w:pPr>
      <w:r w:rsidRPr="0073745A">
        <w:rPr>
          <w:rFonts w:ascii="Times New Roman" w:hAnsi="Times New Roman" w:cs="Times New Roman"/>
          <w:b/>
          <w:sz w:val="28"/>
          <w:szCs w:val="28"/>
        </w:rPr>
        <w:t>Current Language</w:t>
      </w:r>
      <w:r w:rsidR="0073745A" w:rsidRPr="0073745A">
        <w:rPr>
          <w:rFonts w:ascii="Times New Roman" w:hAnsi="Times New Roman" w:cs="Times New Roman"/>
          <w:b/>
          <w:sz w:val="28"/>
          <w:szCs w:val="28"/>
        </w:rPr>
        <w:t>:</w:t>
      </w:r>
    </w:p>
    <w:p w14:paraId="4AC2EE4B" w14:textId="77777777" w:rsidR="0073745A" w:rsidRPr="00270844" w:rsidRDefault="0073745A" w:rsidP="0073745A">
      <w:pPr>
        <w:rPr>
          <w:rFonts w:ascii="Times New Roman" w:hAnsi="Times New Roman" w:cs="Times New Roman"/>
          <w:color w:val="FF0000"/>
          <w:sz w:val="24"/>
          <w:szCs w:val="24"/>
        </w:rPr>
      </w:pPr>
      <w:r w:rsidRPr="00270844">
        <w:rPr>
          <w:rFonts w:ascii="Times New Roman" w:hAnsi="Times New Roman" w:cs="Times New Roman"/>
          <w:sz w:val="24"/>
          <w:szCs w:val="24"/>
        </w:rPr>
        <w:t xml:space="preserve">Article III, Section 2, </w:t>
      </w:r>
    </w:p>
    <w:p w14:paraId="333C7DA7" w14:textId="77777777" w:rsidR="0073745A" w:rsidRPr="00270844" w:rsidRDefault="0073745A" w:rsidP="0073745A">
      <w:pPr>
        <w:rPr>
          <w:rFonts w:ascii="Times New Roman" w:hAnsi="Times New Roman" w:cs="Times New Roman"/>
          <w:sz w:val="24"/>
          <w:szCs w:val="24"/>
        </w:rPr>
      </w:pPr>
      <w:r w:rsidRPr="00270844">
        <w:rPr>
          <w:rFonts w:ascii="Times New Roman" w:hAnsi="Times New Roman" w:cs="Times New Roman"/>
          <w:sz w:val="24"/>
          <w:szCs w:val="24"/>
        </w:rPr>
        <w:t>f)</w:t>
      </w:r>
      <w:r w:rsidRPr="00270844">
        <w:rPr>
          <w:rFonts w:ascii="Times New Roman" w:hAnsi="Times New Roman" w:cs="Times New Roman"/>
          <w:sz w:val="24"/>
          <w:szCs w:val="24"/>
        </w:rPr>
        <w:tab/>
        <w:t>The Executive Council shall consist of:</w:t>
      </w:r>
    </w:p>
    <w:p w14:paraId="32AD314E" w14:textId="77777777" w:rsidR="0073745A" w:rsidRPr="00270844" w:rsidRDefault="0073745A" w:rsidP="0073745A">
      <w:pPr>
        <w:rPr>
          <w:rFonts w:ascii="Times New Roman" w:hAnsi="Times New Roman" w:cs="Times New Roman"/>
          <w:sz w:val="24"/>
          <w:szCs w:val="24"/>
        </w:rPr>
      </w:pPr>
      <w:r w:rsidRPr="00270844">
        <w:rPr>
          <w:rFonts w:ascii="Times New Roman" w:hAnsi="Times New Roman" w:cs="Times New Roman"/>
          <w:sz w:val="24"/>
          <w:szCs w:val="24"/>
        </w:rPr>
        <w:t>1.</w:t>
      </w:r>
      <w:r w:rsidRPr="00270844">
        <w:rPr>
          <w:rFonts w:ascii="Times New Roman" w:hAnsi="Times New Roman" w:cs="Times New Roman"/>
          <w:sz w:val="24"/>
          <w:szCs w:val="24"/>
        </w:rPr>
        <w:tab/>
        <w:t xml:space="preserve">Twenty-four (24) persons (members of the Association in good standing) elected by the Association for a term of three (3) years with eight (8) persons being elected each year, </w:t>
      </w:r>
      <w:r w:rsidRPr="00270844">
        <w:rPr>
          <w:rFonts w:ascii="Times New Roman" w:hAnsi="Times New Roman" w:cs="Times New Roman"/>
          <w:color w:val="FF0000"/>
          <w:sz w:val="24"/>
          <w:szCs w:val="24"/>
          <w:highlight w:val="yellow"/>
        </w:rPr>
        <w:t>[</w:t>
      </w:r>
      <w:r w:rsidRPr="00270844">
        <w:rPr>
          <w:rFonts w:ascii="Times New Roman" w:hAnsi="Times New Roman" w:cs="Times New Roman"/>
          <w:sz w:val="24"/>
          <w:szCs w:val="24"/>
          <w:highlight w:val="yellow"/>
        </w:rPr>
        <w:t>one a graduate student.</w:t>
      </w:r>
      <w:r w:rsidRPr="00270844">
        <w:rPr>
          <w:rFonts w:ascii="Times New Roman" w:hAnsi="Times New Roman" w:cs="Times New Roman"/>
          <w:color w:val="FF0000"/>
          <w:sz w:val="24"/>
          <w:szCs w:val="24"/>
          <w:highlight w:val="yellow"/>
        </w:rPr>
        <w:t>]</w:t>
      </w:r>
      <w:r w:rsidRPr="00270844">
        <w:rPr>
          <w:rFonts w:ascii="Times New Roman" w:hAnsi="Times New Roman" w:cs="Times New Roman"/>
          <w:color w:val="FF0000"/>
          <w:sz w:val="24"/>
          <w:szCs w:val="24"/>
        </w:rPr>
        <w:t xml:space="preserve"> </w:t>
      </w:r>
      <w:r w:rsidRPr="00270844">
        <w:rPr>
          <w:rFonts w:ascii="Times New Roman" w:hAnsi="Times New Roman" w:cs="Times New Roman"/>
          <w:sz w:val="24"/>
          <w:szCs w:val="24"/>
        </w:rPr>
        <w:t xml:space="preserve"> Two slots for representation from the Corporate Sector shall be set-aside in each Executive Council class. In the event that two persons from the Corporate Sector are not voted on the Council in a given year, then it is the responsibility of the Executive Council to vote those two persons on the Council. </w:t>
      </w:r>
    </w:p>
    <w:p w14:paraId="00BB7D72" w14:textId="77777777" w:rsidR="0073745A" w:rsidRDefault="0073745A" w:rsidP="0073745A">
      <w:pPr>
        <w:rPr>
          <w:rFonts w:ascii="Times New Roman" w:hAnsi="Times New Roman" w:cs="Times New Roman"/>
          <w:color w:val="5B9BD5" w:themeColor="accent1"/>
          <w:u w:val="single"/>
        </w:rPr>
      </w:pPr>
    </w:p>
    <w:p w14:paraId="33C82F92" w14:textId="3FC7FAFA" w:rsidR="0073745A" w:rsidRPr="0073745A" w:rsidRDefault="0073745A" w:rsidP="0073745A">
      <w:pPr>
        <w:rPr>
          <w:rFonts w:ascii="Times New Roman" w:hAnsi="Times New Roman" w:cs="Times New Roman"/>
          <w:b/>
          <w:color w:val="000000" w:themeColor="text1"/>
          <w:sz w:val="28"/>
          <w:szCs w:val="28"/>
        </w:rPr>
      </w:pPr>
      <w:r w:rsidRPr="0073745A">
        <w:rPr>
          <w:rFonts w:ascii="Times New Roman" w:hAnsi="Times New Roman" w:cs="Times New Roman"/>
          <w:b/>
          <w:color w:val="000000" w:themeColor="text1"/>
          <w:sz w:val="28"/>
          <w:szCs w:val="28"/>
        </w:rPr>
        <w:t>Proposed Language</w:t>
      </w:r>
      <w:r>
        <w:rPr>
          <w:rFonts w:ascii="Times New Roman" w:hAnsi="Times New Roman" w:cs="Times New Roman"/>
          <w:b/>
          <w:color w:val="000000" w:themeColor="text1"/>
          <w:sz w:val="28"/>
          <w:szCs w:val="28"/>
        </w:rPr>
        <w:t>:</w:t>
      </w:r>
    </w:p>
    <w:p w14:paraId="21D5C482" w14:textId="77777777" w:rsidR="0073745A" w:rsidRDefault="0073745A" w:rsidP="0073745A">
      <w:pPr>
        <w:rPr>
          <w:rFonts w:ascii="Times New Roman" w:hAnsi="Times New Roman" w:cs="Times New Roman"/>
          <w:color w:val="5B9BD5" w:themeColor="accent1"/>
          <w:u w:val="single"/>
        </w:rPr>
      </w:pPr>
    </w:p>
    <w:p w14:paraId="14055447" w14:textId="16989C21" w:rsidR="0073745A" w:rsidRPr="00270844" w:rsidRDefault="00270844" w:rsidP="0073745A">
      <w:pPr>
        <w:rPr>
          <w:rFonts w:ascii="Times New Roman" w:hAnsi="Times New Roman" w:cs="Times New Roman"/>
          <w:sz w:val="24"/>
          <w:szCs w:val="24"/>
        </w:rPr>
      </w:pPr>
      <w:r>
        <w:rPr>
          <w:rFonts w:ascii="Times New Roman" w:hAnsi="Times New Roman" w:cs="Times New Roman"/>
        </w:rPr>
        <w:t>f)</w:t>
      </w:r>
      <w:r>
        <w:rPr>
          <w:rFonts w:ascii="Times New Roman" w:hAnsi="Times New Roman" w:cs="Times New Roman"/>
        </w:rPr>
        <w:tab/>
      </w:r>
      <w:r w:rsidR="0073745A" w:rsidRPr="00270844">
        <w:rPr>
          <w:rFonts w:ascii="Times New Roman" w:hAnsi="Times New Roman" w:cs="Times New Roman"/>
          <w:sz w:val="24"/>
          <w:szCs w:val="24"/>
        </w:rPr>
        <w:t>The Executive Council shall consist of:</w:t>
      </w:r>
    </w:p>
    <w:p w14:paraId="2B7ED1D4" w14:textId="34114BE0" w:rsidR="0073745A" w:rsidRPr="0073745A" w:rsidRDefault="0073745A" w:rsidP="0073745A">
      <w:pPr>
        <w:rPr>
          <w:rFonts w:ascii="Times New Roman" w:hAnsi="Times New Roman" w:cs="Times New Roman"/>
          <w:b/>
          <w:i/>
          <w:color w:val="000000" w:themeColor="text1"/>
        </w:rPr>
      </w:pPr>
      <w:r w:rsidRPr="00270844">
        <w:rPr>
          <w:rFonts w:ascii="Times New Roman" w:hAnsi="Times New Roman" w:cs="Times New Roman"/>
          <w:sz w:val="24"/>
          <w:szCs w:val="24"/>
        </w:rPr>
        <w:tab/>
        <w:t xml:space="preserve">Twenty-four (24) persons (members of the Association in good standing) elected by the Association for a term of three (3) years with eight (8) persons being elected each year, one a graduate student. </w:t>
      </w:r>
      <w:r w:rsidRPr="00270844">
        <w:rPr>
          <w:rFonts w:ascii="Times New Roman" w:hAnsi="Times New Roman" w:cs="Times New Roman"/>
          <w:b/>
          <w:i/>
          <w:color w:val="000000" w:themeColor="text1"/>
          <w:sz w:val="24"/>
          <w:szCs w:val="24"/>
        </w:rPr>
        <w:t xml:space="preserve">One graduate student will serve on the Council at any given time. A student will be elected for a three-year term every three years and will be eligible for re-election to one additional three-year term.  </w:t>
      </w:r>
      <w:r w:rsidRPr="00270844">
        <w:rPr>
          <w:rFonts w:ascii="Times New Roman" w:hAnsi="Times New Roman" w:cs="Times New Roman"/>
          <w:sz w:val="24"/>
          <w:szCs w:val="24"/>
        </w:rPr>
        <w:t>Two slots for representation from the Corporate Sector shall be set-aside in each Executive Council class. In the event that two persons from the Corporate Sector are not voted on the Council in a given year, then it is the responsibility of the Executive Council to vote those two persons on the Council</w:t>
      </w:r>
      <w:r w:rsidRPr="0073745A">
        <w:rPr>
          <w:rFonts w:ascii="Times New Roman" w:hAnsi="Times New Roman" w:cs="Times New Roman"/>
        </w:rPr>
        <w:t xml:space="preserve">. </w:t>
      </w:r>
    </w:p>
    <w:p w14:paraId="0A44FF5D" w14:textId="77777777" w:rsidR="0073745A" w:rsidRDefault="0073745A" w:rsidP="0073745A">
      <w:pPr>
        <w:rPr>
          <w:rFonts w:ascii="Times New Roman" w:hAnsi="Times New Roman" w:cs="Times New Roman"/>
          <w:color w:val="5B9BD5" w:themeColor="accent1"/>
          <w:u w:val="single"/>
        </w:rPr>
      </w:pPr>
    </w:p>
    <w:p w14:paraId="39495BAC" w14:textId="33A5CAC3" w:rsidR="0073745A" w:rsidRPr="0073745A" w:rsidRDefault="0073745A" w:rsidP="0073745A">
      <w:pPr>
        <w:rPr>
          <w:rFonts w:ascii="Times New Roman" w:hAnsi="Times New Roman" w:cs="Times New Roman"/>
          <w:color w:val="000000" w:themeColor="text1"/>
        </w:rPr>
      </w:pPr>
      <w:r w:rsidRPr="0073745A">
        <w:rPr>
          <w:rFonts w:ascii="Times New Roman" w:hAnsi="Times New Roman" w:cs="Times New Roman"/>
          <w:b/>
          <w:color w:val="000000" w:themeColor="text1"/>
          <w:sz w:val="28"/>
          <w:szCs w:val="28"/>
        </w:rPr>
        <w:t>Rationale:</w:t>
      </w:r>
    </w:p>
    <w:p w14:paraId="4E4EA342" w14:textId="7A607979" w:rsidR="0073745A" w:rsidRPr="0073745A" w:rsidRDefault="0073745A" w:rsidP="0073745A">
      <w:pPr>
        <w:rPr>
          <w:rFonts w:ascii="Times New Roman" w:hAnsi="Times New Roman" w:cs="Times New Roman"/>
          <w:color w:val="000000" w:themeColor="text1"/>
          <w:sz w:val="24"/>
          <w:szCs w:val="24"/>
        </w:rPr>
      </w:pPr>
      <w:r w:rsidRPr="0073745A">
        <w:rPr>
          <w:rFonts w:ascii="Times New Roman" w:hAnsi="Times New Roman" w:cs="Times New Roman"/>
          <w:color w:val="000000" w:themeColor="text1"/>
          <w:sz w:val="24"/>
          <w:szCs w:val="24"/>
        </w:rPr>
        <w:t>The association benefits immeasurably from the unique voices and perspectives provided by students on the Executive Council. In addition, student representation on the Council allows ASALH to mentor the next generation of association leaders, as they experience firsthand the vital role the Council plays in continuing Dr. Woodson’s legacy. Given the organization’s expansion and fiscal concerns in recent years, however, the continuation of the policy of electing a student to serve in each of the three classes should be reevaluated.</w:t>
      </w:r>
    </w:p>
    <w:p w14:paraId="39DA09A5" w14:textId="77777777" w:rsidR="0073745A" w:rsidRPr="0073745A" w:rsidRDefault="0073745A" w:rsidP="0073745A">
      <w:pPr>
        <w:rPr>
          <w:rFonts w:ascii="Times New Roman" w:hAnsi="Times New Roman" w:cs="Times New Roman"/>
          <w:color w:val="000000" w:themeColor="text1"/>
          <w:sz w:val="24"/>
          <w:szCs w:val="24"/>
        </w:rPr>
      </w:pPr>
      <w:r w:rsidRPr="0073745A">
        <w:rPr>
          <w:rFonts w:ascii="Times New Roman" w:hAnsi="Times New Roman" w:cs="Times New Roman"/>
          <w:color w:val="000000" w:themeColor="text1"/>
          <w:sz w:val="24"/>
          <w:szCs w:val="24"/>
        </w:rPr>
        <w:t xml:space="preserve">First, as the association expands its commitment to external projects that enhance its reach and reputation, Council members are expected to accept certain responsibilities and functions that cannot be undertaken by our already overtasked staff. Full-time students have very little time to devote to this kind of support of the organization. Secondly, the expectation that all Council members attend the annual meeting and conference places a financial burden on students who, like other members, are required to bear the cost of registration, transportation, accommodations and meals.  And finally, the monetary loss to the association each year because of student representation on the Council is several thousand dollars (including the $1300 obligation required of each non-student Executive Council member and any additional assessments based on financial exigencies). </w:t>
      </w:r>
    </w:p>
    <w:p w14:paraId="7CB0E3A4" w14:textId="77777777" w:rsidR="0073745A" w:rsidRPr="0073745A" w:rsidRDefault="0073745A" w:rsidP="0073745A">
      <w:pPr>
        <w:rPr>
          <w:rFonts w:ascii="Times New Roman" w:hAnsi="Times New Roman" w:cs="Times New Roman"/>
          <w:color w:val="000000" w:themeColor="text1"/>
          <w:sz w:val="24"/>
          <w:szCs w:val="24"/>
        </w:rPr>
      </w:pPr>
      <w:r w:rsidRPr="0073745A">
        <w:rPr>
          <w:rFonts w:ascii="Times New Roman" w:hAnsi="Times New Roman" w:cs="Times New Roman"/>
          <w:color w:val="000000" w:themeColor="text1"/>
          <w:sz w:val="24"/>
          <w:szCs w:val="24"/>
        </w:rPr>
        <w:lastRenderedPageBreak/>
        <w:t xml:space="preserve">The proposed amendment to the Constitution is an acknowledgement of the realities we face as an organization. Its implementation would ensure a continued student voice on the Council, allow the association to retain its commitment to mentoring the next generation of leaders, while reducing the financial burden that becomes more challenging each year. </w:t>
      </w:r>
    </w:p>
    <w:p w14:paraId="057BEC0F" w14:textId="77777777" w:rsidR="005926B9" w:rsidRPr="0073745A" w:rsidRDefault="005926B9" w:rsidP="005926B9">
      <w:pPr>
        <w:rPr>
          <w:rFonts w:ascii="Times New Roman" w:hAnsi="Times New Roman" w:cs="Times New Roman"/>
        </w:rPr>
      </w:pPr>
    </w:p>
    <w:p w14:paraId="7E1BAD20" w14:textId="77777777" w:rsidR="005926B9" w:rsidRPr="0073745A" w:rsidRDefault="005926B9" w:rsidP="005926B9">
      <w:pPr>
        <w:rPr>
          <w:rFonts w:ascii="Times New Roman" w:hAnsi="Times New Roman" w:cs="Times New Roman"/>
        </w:rPr>
      </w:pPr>
    </w:p>
    <w:p w14:paraId="06CD8EE1" w14:textId="77777777" w:rsidR="005926B9" w:rsidRPr="0073745A" w:rsidRDefault="005926B9" w:rsidP="005926B9">
      <w:pPr>
        <w:rPr>
          <w:rFonts w:ascii="Times New Roman" w:hAnsi="Times New Roman" w:cs="Times New Roman"/>
        </w:rPr>
      </w:pPr>
    </w:p>
    <w:p w14:paraId="16EEF0BC" w14:textId="77777777" w:rsidR="005926B9" w:rsidRPr="0073745A" w:rsidRDefault="005926B9" w:rsidP="005926B9">
      <w:pPr>
        <w:rPr>
          <w:rFonts w:ascii="Times New Roman" w:hAnsi="Times New Roman" w:cs="Times New Roman"/>
        </w:rPr>
      </w:pPr>
    </w:p>
    <w:p w14:paraId="6796091A" w14:textId="16E385DD" w:rsidR="00012877" w:rsidRPr="00270844" w:rsidRDefault="005926B9" w:rsidP="00270844">
      <w:pPr>
        <w:pStyle w:val="BodyText"/>
        <w:spacing w:line="276" w:lineRule="auto"/>
        <w:rPr>
          <w:u w:val="single"/>
        </w:rPr>
      </w:pPr>
      <w:r w:rsidRPr="00270844">
        <w:rPr>
          <w:b/>
        </w:rPr>
        <w:t>Propos</w:t>
      </w:r>
      <w:r w:rsidR="00CD1C30" w:rsidRPr="00270844">
        <w:rPr>
          <w:b/>
        </w:rPr>
        <w:t>ed Amend</w:t>
      </w:r>
      <w:r w:rsidR="0073745A" w:rsidRPr="00270844">
        <w:rPr>
          <w:b/>
        </w:rPr>
        <w:t>ment Fiscal Impact</w:t>
      </w:r>
      <w:r w:rsidR="0073745A" w:rsidRPr="00270844">
        <w:t xml:space="preserve"> _____</w:t>
      </w:r>
      <w:r w:rsidR="0073745A" w:rsidRPr="00270844">
        <w:rPr>
          <w:u w:val="single"/>
        </w:rPr>
        <w:t xml:space="preserve">An increase in revenue up to $7,800 per year at the point that only one student remains on the Executive Council. </w:t>
      </w:r>
    </w:p>
    <w:p w14:paraId="408B4D11" w14:textId="0674BE42" w:rsidR="005926B9" w:rsidRPr="00270844" w:rsidRDefault="00012877" w:rsidP="00270844">
      <w:pPr>
        <w:pStyle w:val="BodyText"/>
        <w:spacing w:line="276" w:lineRule="auto"/>
      </w:pPr>
      <w:r w:rsidRPr="00270844">
        <w:rPr>
          <w:b/>
        </w:rPr>
        <w:t>Proposed Amendment Re</w:t>
      </w:r>
      <w:r w:rsidR="00CD1C30" w:rsidRPr="00270844">
        <w:rPr>
          <w:b/>
        </w:rPr>
        <w:t>source Impa</w:t>
      </w:r>
      <w:r w:rsidR="0073745A" w:rsidRPr="00270844">
        <w:rPr>
          <w:b/>
        </w:rPr>
        <w:t>ct (Personnel, Time)</w:t>
      </w:r>
      <w:r w:rsidR="0073745A" w:rsidRPr="00270844">
        <w:t xml:space="preserve"> _______</w:t>
      </w:r>
      <w:r w:rsidR="0073745A" w:rsidRPr="00270844">
        <w:rPr>
          <w:u w:val="single"/>
        </w:rPr>
        <w:t xml:space="preserve">This amendment will provide additional </w:t>
      </w:r>
      <w:r w:rsidR="00270844" w:rsidRPr="00270844">
        <w:rPr>
          <w:u w:val="single"/>
        </w:rPr>
        <w:t>support for Executive work as the student representative have as a priority completing their degree.</w:t>
      </w:r>
      <w:r w:rsidR="0073745A" w:rsidRPr="00270844">
        <w:t xml:space="preserve"> </w:t>
      </w:r>
    </w:p>
    <w:p w14:paraId="47B3B08F" w14:textId="77777777" w:rsidR="00270844" w:rsidRPr="00270844" w:rsidRDefault="00270844" w:rsidP="00270844">
      <w:pPr>
        <w:pStyle w:val="BodyText"/>
        <w:spacing w:line="276" w:lineRule="auto"/>
        <w:rPr>
          <w:b/>
        </w:rPr>
      </w:pPr>
    </w:p>
    <w:p w14:paraId="3B18586D" w14:textId="0A7FAC7D" w:rsidR="005926B9" w:rsidRPr="00270844" w:rsidRDefault="005926B9" w:rsidP="00270844">
      <w:pPr>
        <w:pStyle w:val="BodyText"/>
        <w:spacing w:line="276" w:lineRule="auto"/>
      </w:pPr>
      <w:r w:rsidRPr="00270844">
        <w:rPr>
          <w:b/>
        </w:rPr>
        <w:t>Proposed Amendment Su</w:t>
      </w:r>
      <w:r w:rsidR="00CD1C30" w:rsidRPr="00270844">
        <w:rPr>
          <w:b/>
        </w:rPr>
        <w:t xml:space="preserve">bmitted </w:t>
      </w:r>
      <w:proofErr w:type="spellStart"/>
      <w:r w:rsidR="00CD1C30" w:rsidRPr="00270844">
        <w:rPr>
          <w:b/>
        </w:rPr>
        <w:t>By</w:t>
      </w:r>
      <w:r w:rsidR="00CD1C30" w:rsidRPr="00270844">
        <w:t>____</w:t>
      </w:r>
      <w:r w:rsidR="00896B4E">
        <w:rPr>
          <w:u w:val="single"/>
        </w:rPr>
        <w:t>Governance</w:t>
      </w:r>
      <w:proofErr w:type="spellEnd"/>
      <w:r w:rsidR="00896B4E">
        <w:rPr>
          <w:u w:val="single"/>
        </w:rPr>
        <w:t xml:space="preserve"> Committee -</w:t>
      </w:r>
      <w:r w:rsidR="00270844" w:rsidRPr="00270844">
        <w:rPr>
          <w:u w:val="single"/>
        </w:rPr>
        <w:t xml:space="preserve"> Edna Medford who voted on the prevailing side</w:t>
      </w:r>
      <w:r w:rsidR="00896B4E">
        <w:t>.</w:t>
      </w:r>
      <w:r w:rsidRPr="00270844">
        <w:tab/>
      </w:r>
      <w:r w:rsidR="00CD1C30" w:rsidRPr="00270844">
        <w:t>Date ___</w:t>
      </w:r>
      <w:r w:rsidR="00270844" w:rsidRPr="00270844">
        <w:rPr>
          <w:u w:val="single"/>
        </w:rPr>
        <w:t xml:space="preserve"> 6/5/ 2020</w:t>
      </w:r>
      <w:r w:rsidR="00CD1C30" w:rsidRPr="00270844">
        <w:t>_____________________</w:t>
      </w:r>
    </w:p>
    <w:sectPr w:rsidR="005926B9" w:rsidRPr="00270844" w:rsidSect="00012877">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B9"/>
    <w:rsid w:val="00012877"/>
    <w:rsid w:val="00270844"/>
    <w:rsid w:val="00486D31"/>
    <w:rsid w:val="005926B9"/>
    <w:rsid w:val="0073745A"/>
    <w:rsid w:val="00890C27"/>
    <w:rsid w:val="00896B4E"/>
    <w:rsid w:val="009027D7"/>
    <w:rsid w:val="00A10C2C"/>
    <w:rsid w:val="00A861AE"/>
    <w:rsid w:val="00CD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2CEF"/>
  <w15:chartTrackingRefBased/>
  <w15:docId w15:val="{6019830B-9F00-4B2A-8663-2978FDCD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26B9"/>
    <w:pPr>
      <w:tabs>
        <w:tab w:val="center" w:pos="4680"/>
        <w:tab w:val="right" w:pos="9360"/>
      </w:tabs>
      <w:spacing w:after="0" w:line="240" w:lineRule="auto"/>
    </w:pPr>
    <w:rPr>
      <w:rFonts w:ascii="Times New Roman" w:eastAsia="Times New Roman" w:hAnsi="Times New Roman" w:cs="Times New Roman"/>
      <w:kern w:val="24"/>
      <w:sz w:val="24"/>
      <w:szCs w:val="24"/>
    </w:rPr>
  </w:style>
  <w:style w:type="character" w:customStyle="1" w:styleId="HeaderChar">
    <w:name w:val="Header Char"/>
    <w:basedOn w:val="DefaultParagraphFont"/>
    <w:link w:val="Header"/>
    <w:uiPriority w:val="99"/>
    <w:rsid w:val="005926B9"/>
    <w:rPr>
      <w:rFonts w:ascii="Times New Roman" w:eastAsia="Times New Roman" w:hAnsi="Times New Roman" w:cs="Times New Roman"/>
      <w:kern w:val="24"/>
      <w:sz w:val="24"/>
      <w:szCs w:val="24"/>
    </w:rPr>
  </w:style>
  <w:style w:type="paragraph" w:styleId="BodyText">
    <w:name w:val="Body Text"/>
    <w:basedOn w:val="Normal"/>
    <w:link w:val="BodyTextChar"/>
    <w:qFormat/>
    <w:rsid w:val="005926B9"/>
    <w:pPr>
      <w:spacing w:after="240" w:line="240" w:lineRule="auto"/>
    </w:pPr>
    <w:rPr>
      <w:rFonts w:ascii="Times New Roman" w:eastAsia="Times New Roman" w:hAnsi="Times New Roman" w:cs="Times New Roman"/>
      <w:kern w:val="24"/>
      <w:sz w:val="24"/>
      <w:szCs w:val="24"/>
    </w:rPr>
  </w:style>
  <w:style w:type="character" w:customStyle="1" w:styleId="BodyTextChar">
    <w:name w:val="Body Text Char"/>
    <w:basedOn w:val="DefaultParagraphFont"/>
    <w:link w:val="BodyText"/>
    <w:rsid w:val="005926B9"/>
    <w:rPr>
      <w:rFonts w:ascii="Times New Roman" w:eastAsia="Times New Roman" w:hAnsi="Times New Roman" w:cs="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Water Works</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 Marsh</dc:creator>
  <cp:keywords/>
  <dc:description/>
  <cp:lastModifiedBy>Zende Clark</cp:lastModifiedBy>
  <cp:revision>2</cp:revision>
  <dcterms:created xsi:type="dcterms:W3CDTF">2020-05-27T00:09:00Z</dcterms:created>
  <dcterms:modified xsi:type="dcterms:W3CDTF">2020-05-27T00:09:00Z</dcterms:modified>
</cp:coreProperties>
</file>